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B03606" w14:textId="77777777" w:rsidR="00CE0310" w:rsidRDefault="00CE0310" w:rsidP="00CE0310">
      <w:pPr>
        <w:spacing w:line="480" w:lineRule="auto"/>
        <w:jc w:val="center"/>
        <w:rPr>
          <w:rFonts w:ascii="Times New Roman" w:hAnsi="Times New Roman" w:cs="Times New Roman"/>
          <w:sz w:val="24"/>
          <w:szCs w:val="24"/>
        </w:rPr>
      </w:pPr>
    </w:p>
    <w:p w14:paraId="1203F4A5" w14:textId="77777777" w:rsidR="00CE0310" w:rsidRDefault="00CE0310" w:rsidP="00CE0310">
      <w:pPr>
        <w:spacing w:line="480" w:lineRule="auto"/>
        <w:jc w:val="center"/>
        <w:rPr>
          <w:rFonts w:ascii="Times New Roman" w:hAnsi="Times New Roman" w:cs="Times New Roman"/>
          <w:sz w:val="24"/>
          <w:szCs w:val="24"/>
        </w:rPr>
      </w:pPr>
    </w:p>
    <w:p w14:paraId="25B9DE29" w14:textId="5640F16D" w:rsidR="00CE0310" w:rsidRDefault="00CE0310" w:rsidP="00CE0310">
      <w:pPr>
        <w:spacing w:line="480" w:lineRule="auto"/>
        <w:jc w:val="center"/>
        <w:rPr>
          <w:rFonts w:ascii="Times New Roman" w:hAnsi="Times New Roman" w:cs="Times New Roman"/>
          <w:sz w:val="24"/>
          <w:szCs w:val="24"/>
        </w:rPr>
      </w:pPr>
    </w:p>
    <w:p w14:paraId="147AC428" w14:textId="44C3F90A" w:rsidR="00CE0310" w:rsidRDefault="00CE0310" w:rsidP="00CE0310">
      <w:pPr>
        <w:spacing w:line="480" w:lineRule="auto"/>
        <w:jc w:val="center"/>
        <w:rPr>
          <w:rFonts w:ascii="Times New Roman" w:hAnsi="Times New Roman" w:cs="Times New Roman"/>
          <w:sz w:val="24"/>
          <w:szCs w:val="24"/>
        </w:rPr>
      </w:pPr>
    </w:p>
    <w:p w14:paraId="2D35CB8D" w14:textId="77777777" w:rsidR="00CE0310" w:rsidRDefault="00CE0310" w:rsidP="00CE0310">
      <w:pPr>
        <w:spacing w:line="480" w:lineRule="auto"/>
        <w:jc w:val="center"/>
        <w:rPr>
          <w:rFonts w:ascii="Times New Roman" w:hAnsi="Times New Roman" w:cs="Times New Roman"/>
          <w:sz w:val="24"/>
          <w:szCs w:val="24"/>
        </w:rPr>
      </w:pPr>
    </w:p>
    <w:p w14:paraId="3A5F6B93" w14:textId="77777777" w:rsidR="00CE0310" w:rsidRDefault="00CE0310" w:rsidP="00CE0310">
      <w:pPr>
        <w:spacing w:line="480" w:lineRule="auto"/>
        <w:jc w:val="center"/>
        <w:rPr>
          <w:rFonts w:ascii="Times New Roman" w:hAnsi="Times New Roman" w:cs="Times New Roman"/>
          <w:sz w:val="24"/>
          <w:szCs w:val="24"/>
        </w:rPr>
      </w:pPr>
    </w:p>
    <w:p w14:paraId="6CD5FD6F" w14:textId="668C95E5" w:rsidR="00741509" w:rsidRDefault="0069411A" w:rsidP="00CE0310">
      <w:pPr>
        <w:spacing w:line="480" w:lineRule="auto"/>
        <w:jc w:val="center"/>
        <w:rPr>
          <w:rFonts w:ascii="Times New Roman" w:hAnsi="Times New Roman" w:cs="Times New Roman"/>
          <w:sz w:val="24"/>
          <w:szCs w:val="24"/>
        </w:rPr>
      </w:pPr>
      <w:r>
        <w:rPr>
          <w:rFonts w:ascii="Times New Roman" w:hAnsi="Times New Roman" w:cs="Times New Roman"/>
          <w:sz w:val="24"/>
          <w:szCs w:val="24"/>
        </w:rPr>
        <w:t>The US Health Care System</w:t>
      </w:r>
    </w:p>
    <w:p w14:paraId="454026CD" w14:textId="7C3250AF" w:rsidR="007319B7" w:rsidRDefault="007319B7" w:rsidP="00CE031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14E516C" w14:textId="299E4360" w:rsidR="007319B7" w:rsidRDefault="007319B7" w:rsidP="00CE031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AA3940F" w14:textId="77777777" w:rsidR="00CE0310" w:rsidRDefault="00CE0310" w:rsidP="00CE031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78B82EE" w14:textId="2B0FDD25" w:rsidR="007319B7" w:rsidRDefault="007319B7" w:rsidP="00CE0310">
      <w:pPr>
        <w:spacing w:line="480" w:lineRule="auto"/>
        <w:jc w:val="center"/>
        <w:rPr>
          <w:rFonts w:ascii="Times New Roman" w:hAnsi="Times New Roman" w:cs="Times New Roman"/>
          <w:sz w:val="24"/>
          <w:szCs w:val="24"/>
        </w:rPr>
      </w:pPr>
      <w:bookmarkStart w:id="0" w:name="_GoBack"/>
      <w:bookmarkEnd w:id="0"/>
      <w:r w:rsidRPr="007319B7">
        <w:rPr>
          <w:rFonts w:ascii="Times New Roman" w:hAnsi="Times New Roman" w:cs="Times New Roman"/>
          <w:sz w:val="24"/>
          <w:szCs w:val="24"/>
        </w:rPr>
        <w:lastRenderedPageBreak/>
        <w:t>The US Health Care System</w:t>
      </w:r>
    </w:p>
    <w:p w14:paraId="39858DF4" w14:textId="77777777" w:rsidR="00741509" w:rsidRDefault="00741509" w:rsidP="00CE0310">
      <w:pPr>
        <w:spacing w:line="480" w:lineRule="auto"/>
        <w:ind w:firstLine="720"/>
        <w:rPr>
          <w:rFonts w:ascii="Times New Roman" w:hAnsi="Times New Roman" w:cs="Times New Roman"/>
          <w:sz w:val="24"/>
          <w:szCs w:val="24"/>
        </w:rPr>
      </w:pPr>
      <w:r w:rsidRPr="00741509">
        <w:rPr>
          <w:rFonts w:ascii="Times New Roman" w:hAnsi="Times New Roman" w:cs="Times New Roman"/>
          <w:sz w:val="24"/>
          <w:szCs w:val="24"/>
        </w:rPr>
        <w:t>The healthcare system of the USA offers the American people the chance to obtain health insurance either through the employers, private purchase or through government purchase. It is a complex system that needs a thorough understanding in order for one to acquire the best health care attention. As a nurse tasked with impacting knowledge to a number of community professionals about the health care system, I am going to thoroughly explain this based on a number of topics that I deem to be important in the analysis of the health care system. These topics will guide me in ensuring that I exhaust all the relevant details that are of importance and in the process help the professionals in a great way to educate their pears about the US health system.</w:t>
      </w:r>
    </w:p>
    <w:p w14:paraId="75C62BD2" w14:textId="77777777" w:rsidR="00741509" w:rsidRDefault="00741509" w:rsidP="00CE0310">
      <w:pPr>
        <w:spacing w:line="480" w:lineRule="auto"/>
        <w:jc w:val="center"/>
        <w:rPr>
          <w:rFonts w:ascii="Times New Roman" w:hAnsi="Times New Roman" w:cs="Times New Roman"/>
          <w:b/>
          <w:sz w:val="24"/>
          <w:szCs w:val="24"/>
        </w:rPr>
      </w:pPr>
      <w:r w:rsidRPr="00741509">
        <w:rPr>
          <w:rFonts w:ascii="Times New Roman" w:hAnsi="Times New Roman" w:cs="Times New Roman"/>
          <w:b/>
          <w:sz w:val="24"/>
          <w:szCs w:val="24"/>
        </w:rPr>
        <w:t>Elements Covered in Medicare parts A, B, &amp; D</w:t>
      </w:r>
    </w:p>
    <w:p w14:paraId="00882D9F" w14:textId="77777777" w:rsidR="00741509" w:rsidRDefault="00741509" w:rsidP="00CE0310">
      <w:pPr>
        <w:spacing w:line="480" w:lineRule="auto"/>
        <w:ind w:firstLine="720"/>
        <w:rPr>
          <w:rFonts w:ascii="Times New Roman" w:hAnsi="Times New Roman" w:cs="Times New Roman"/>
          <w:sz w:val="24"/>
          <w:szCs w:val="24"/>
        </w:rPr>
      </w:pPr>
      <w:r w:rsidRPr="00741509">
        <w:rPr>
          <w:rFonts w:ascii="Times New Roman" w:hAnsi="Times New Roman" w:cs="Times New Roman"/>
          <w:sz w:val="24"/>
          <w:szCs w:val="24"/>
        </w:rPr>
        <w:t>Medicare is a form of national health insurance program that mainly provides insurance for the American citizens that are aged 65 years and above. The program also provides health insurance to young people who may have disabilities. The Medicare program caters for half of the healthcare expenses for the members that are enrolled in it. Medicare is divided into four parts which are mainly part A, B, C and D. For the purpose of this discussion, I am going to elaborate mainly on parts A, B and D which carry a lot of significant in terms of health insurance for professionals such as you.</w:t>
      </w:r>
    </w:p>
    <w:p w14:paraId="62B05425" w14:textId="77777777" w:rsidR="00741509" w:rsidRDefault="00741509" w:rsidP="00CE0310">
      <w:pPr>
        <w:spacing w:line="480" w:lineRule="auto"/>
        <w:ind w:firstLine="720"/>
        <w:rPr>
          <w:rFonts w:ascii="Times New Roman" w:hAnsi="Times New Roman" w:cs="Times New Roman"/>
          <w:sz w:val="24"/>
          <w:szCs w:val="24"/>
        </w:rPr>
      </w:pPr>
      <w:r w:rsidRPr="00741509">
        <w:rPr>
          <w:rFonts w:ascii="Times New Roman" w:hAnsi="Times New Roman" w:cs="Times New Roman"/>
          <w:sz w:val="24"/>
          <w:szCs w:val="24"/>
        </w:rPr>
        <w:t xml:space="preserve">Part A mainly deals with the inpatients. These are patients who have been admitted at the hospital and thus they need to cover the costs for their rooms, food and tests that will be conducted on them until the time that they are discharged. In essence, this part covers health services, skilled nursing and hospital care. The part covers approximately 80% of the inpatient </w:t>
      </w:r>
      <w:r w:rsidRPr="00741509">
        <w:rPr>
          <w:rFonts w:ascii="Times New Roman" w:hAnsi="Times New Roman" w:cs="Times New Roman"/>
          <w:sz w:val="24"/>
          <w:szCs w:val="24"/>
        </w:rPr>
        <w:lastRenderedPageBreak/>
        <w:t>costs for the first sixty days of admission and thereafter the patient is required to contribute a significant amount to the costs that will be incurred by the continued stay in the hospital (Morrison, 2008). This is normally taken by people who have been employed for a long time although one can decide to purchase it altogether (Niles, 2016).  As professionals, I would encourage you to enroll in this part as it will assist you greatly in settling your health bills just in case any of you finds themselves admitted at the hospital because of illness.</w:t>
      </w:r>
    </w:p>
    <w:p w14:paraId="6FB405E2" w14:textId="77777777" w:rsidR="00741509" w:rsidRDefault="00741509" w:rsidP="00CE0310">
      <w:pPr>
        <w:spacing w:line="480" w:lineRule="auto"/>
        <w:ind w:firstLine="720"/>
        <w:rPr>
          <w:rFonts w:ascii="Times New Roman" w:hAnsi="Times New Roman" w:cs="Times New Roman"/>
          <w:sz w:val="24"/>
          <w:szCs w:val="24"/>
        </w:rPr>
      </w:pPr>
      <w:r w:rsidRPr="00741509">
        <w:rPr>
          <w:rFonts w:ascii="Times New Roman" w:hAnsi="Times New Roman" w:cs="Times New Roman"/>
          <w:sz w:val="24"/>
          <w:szCs w:val="24"/>
        </w:rPr>
        <w:t>The second part (B) mainly caters for a portion of the visits that one makes to the doctor, laboratory tests, medical equipment and some healthcare. The part deals with outpatients services and helps in settling costs that are not covered in the first part. It is an optional part of the Medicare as opposed to part A and one can decide to stay out of it if he or she has a health care insurance as stipulated in part A (Morrison, 2008). Most of the people normally neglect this part due to the fact that they are enrolled in the first part but I will strongly advise you to carefully consider the kind of benefits that you will be getting in your retirement in making the decision of whether to enroll in it  or not. There are those that will have high benefits and those that will have lower benefits and thus it is upon you to choose wisely for your future.</w:t>
      </w:r>
    </w:p>
    <w:p w14:paraId="0F9DD728" w14:textId="77777777" w:rsidR="00741509" w:rsidRDefault="00741509" w:rsidP="00CE0310">
      <w:pPr>
        <w:spacing w:line="480" w:lineRule="auto"/>
        <w:ind w:firstLine="720"/>
        <w:rPr>
          <w:rFonts w:ascii="Times New Roman" w:hAnsi="Times New Roman" w:cs="Times New Roman"/>
          <w:sz w:val="24"/>
          <w:szCs w:val="24"/>
        </w:rPr>
      </w:pPr>
      <w:r w:rsidRPr="00741509">
        <w:rPr>
          <w:rFonts w:ascii="Times New Roman" w:hAnsi="Times New Roman" w:cs="Times New Roman"/>
          <w:sz w:val="24"/>
          <w:szCs w:val="24"/>
        </w:rPr>
        <w:t>Part D plan helps the patients in paying for their drug prescriptions. The part is optional but is mostly available to patients who have already enrolled in part A and B which is normally referred to as original Medicare (Morrison, 2008). This is normally offered by private companies in which you will be required to pay a certain premium which will be deductible every time you take the prescription drugs. It is important that you take note of the fact that this part of Medicare will only cover you to a certain fixed amount upon which you will be required to start paying for the medicines. The insurance companies only offer to cater up to a certain figure and thus it is critical to consider this in your health insurance program.</w:t>
      </w:r>
    </w:p>
    <w:p w14:paraId="71607401" w14:textId="46DFB7E0" w:rsidR="00741509" w:rsidRPr="00741509" w:rsidRDefault="00741509" w:rsidP="00CE0310">
      <w:pPr>
        <w:spacing w:line="480" w:lineRule="auto"/>
        <w:jc w:val="center"/>
        <w:rPr>
          <w:rFonts w:ascii="Times New Roman" w:hAnsi="Times New Roman" w:cs="Times New Roman"/>
          <w:b/>
          <w:sz w:val="24"/>
          <w:szCs w:val="24"/>
        </w:rPr>
      </w:pPr>
      <w:r w:rsidRPr="00741509">
        <w:rPr>
          <w:rFonts w:ascii="Times New Roman" w:hAnsi="Times New Roman" w:cs="Times New Roman"/>
          <w:b/>
          <w:sz w:val="24"/>
          <w:szCs w:val="24"/>
        </w:rPr>
        <w:lastRenderedPageBreak/>
        <w:t>How Medicaid is Funded in Texas and Eligibility for Receiving Medicaid Benefits</w:t>
      </w:r>
    </w:p>
    <w:p w14:paraId="3C87B9EB" w14:textId="77777777" w:rsidR="00741509" w:rsidRDefault="00741509" w:rsidP="00CE0310">
      <w:pPr>
        <w:spacing w:line="480" w:lineRule="auto"/>
        <w:ind w:firstLine="720"/>
        <w:rPr>
          <w:rFonts w:ascii="Times New Roman" w:hAnsi="Times New Roman" w:cs="Times New Roman"/>
          <w:sz w:val="24"/>
          <w:szCs w:val="24"/>
        </w:rPr>
      </w:pPr>
      <w:r w:rsidRPr="00741509">
        <w:rPr>
          <w:rFonts w:ascii="Times New Roman" w:hAnsi="Times New Roman" w:cs="Times New Roman"/>
          <w:sz w:val="24"/>
          <w:szCs w:val="24"/>
        </w:rPr>
        <w:t>The Medicaid is a form of medical program in Texas that seeks to provide the necessary medical cover to the needy persons in the society. The main objective of this program was to help improve the health of the people living in Texas. The program identifies people who are not able to afford medical coverage or insurance and who are then at risk of staying without medical care for both themselves and their children (Singh, 2015).</w:t>
      </w:r>
    </w:p>
    <w:p w14:paraId="36D9BE76" w14:textId="77777777" w:rsidR="00741509" w:rsidRDefault="00741509" w:rsidP="00CE0310">
      <w:pPr>
        <w:spacing w:line="480" w:lineRule="auto"/>
        <w:ind w:firstLine="720"/>
        <w:rPr>
          <w:rFonts w:ascii="Times New Roman" w:hAnsi="Times New Roman" w:cs="Times New Roman"/>
          <w:sz w:val="24"/>
          <w:szCs w:val="24"/>
        </w:rPr>
      </w:pPr>
      <w:r w:rsidRPr="00741509">
        <w:rPr>
          <w:rFonts w:ascii="Times New Roman" w:hAnsi="Times New Roman" w:cs="Times New Roman"/>
          <w:sz w:val="24"/>
          <w:szCs w:val="24"/>
        </w:rPr>
        <w:t>The program is funded by both the federal government and the state government. The federal government contributes about 50% of the funds meant to sustain the program while the state government contributes the other half. The program receives the largest form of funding from the federal government as compared to other programs.</w:t>
      </w:r>
    </w:p>
    <w:p w14:paraId="7C581CE0" w14:textId="77777777" w:rsidR="00741509" w:rsidRDefault="00741509" w:rsidP="00CE0310">
      <w:pPr>
        <w:spacing w:line="480" w:lineRule="auto"/>
        <w:ind w:firstLine="720"/>
        <w:rPr>
          <w:rFonts w:ascii="Times New Roman" w:hAnsi="Times New Roman" w:cs="Times New Roman"/>
          <w:sz w:val="24"/>
          <w:szCs w:val="24"/>
        </w:rPr>
      </w:pPr>
      <w:r w:rsidRPr="00741509">
        <w:rPr>
          <w:rFonts w:ascii="Times New Roman" w:hAnsi="Times New Roman" w:cs="Times New Roman"/>
          <w:sz w:val="24"/>
          <w:szCs w:val="24"/>
        </w:rPr>
        <w:t>The people who are eligible to receive the Medicaid benefits are those that are residents of Texas and who are in dire need of medical insurance assistance but are unable to afford any medical cover or insurance. For one to benefit, their financial situation has to be looked into and classified as very low income. Those people who are pregnant and those that have disabilities are also eligible for benefits from the program.</w:t>
      </w:r>
    </w:p>
    <w:p w14:paraId="22A8DB5D" w14:textId="77777777" w:rsidR="00741509" w:rsidRDefault="00741509" w:rsidP="00CE0310">
      <w:pPr>
        <w:spacing w:line="480" w:lineRule="auto"/>
        <w:jc w:val="center"/>
        <w:rPr>
          <w:rFonts w:ascii="Times New Roman" w:hAnsi="Times New Roman" w:cs="Times New Roman"/>
          <w:b/>
          <w:sz w:val="24"/>
          <w:szCs w:val="24"/>
        </w:rPr>
      </w:pPr>
      <w:r w:rsidRPr="00741509">
        <w:rPr>
          <w:rFonts w:ascii="Times New Roman" w:hAnsi="Times New Roman" w:cs="Times New Roman"/>
          <w:b/>
          <w:sz w:val="24"/>
          <w:szCs w:val="24"/>
        </w:rPr>
        <w:t>Three Factors that Contribute to Health Disparities in the United States</w:t>
      </w:r>
    </w:p>
    <w:p w14:paraId="4A72CA24" w14:textId="77777777" w:rsidR="00741509" w:rsidRDefault="00741509" w:rsidP="00CE0310">
      <w:pPr>
        <w:spacing w:line="480" w:lineRule="auto"/>
        <w:rPr>
          <w:rFonts w:ascii="Times New Roman" w:hAnsi="Times New Roman" w:cs="Times New Roman"/>
          <w:sz w:val="24"/>
          <w:szCs w:val="24"/>
        </w:rPr>
      </w:pPr>
      <w:r w:rsidRPr="00741509">
        <w:rPr>
          <w:rFonts w:ascii="Times New Roman" w:hAnsi="Times New Roman" w:cs="Times New Roman"/>
          <w:sz w:val="24"/>
          <w:szCs w:val="24"/>
        </w:rPr>
        <w:t>Health disparities can be termed as the inequalities that are normally found in the provision of healthcare to different groups of people in the society (Dickman, Himmelstein &amp; Woolhandler, 2017). There are several factors that contribute to health disparities in the US and this include poor access to health care, environmental factors and poverty.</w:t>
      </w:r>
    </w:p>
    <w:p w14:paraId="33DF2BA6" w14:textId="210C57BA" w:rsidR="00741509" w:rsidRPr="00741509" w:rsidRDefault="00741509" w:rsidP="00CE0310">
      <w:pPr>
        <w:pStyle w:val="ListParagraph"/>
        <w:numPr>
          <w:ilvl w:val="0"/>
          <w:numId w:val="2"/>
        </w:numPr>
        <w:spacing w:line="480" w:lineRule="auto"/>
        <w:ind w:left="720" w:hanging="360"/>
        <w:rPr>
          <w:rFonts w:ascii="Times New Roman" w:hAnsi="Times New Roman" w:cs="Times New Roman"/>
          <w:sz w:val="24"/>
          <w:szCs w:val="24"/>
        </w:rPr>
      </w:pPr>
      <w:r w:rsidRPr="00741509">
        <w:rPr>
          <w:rFonts w:ascii="Times New Roman" w:hAnsi="Times New Roman" w:cs="Times New Roman"/>
          <w:b/>
          <w:sz w:val="24"/>
          <w:szCs w:val="24"/>
        </w:rPr>
        <w:t>Poor access to healthcare</w:t>
      </w:r>
    </w:p>
    <w:p w14:paraId="131E6BFC" w14:textId="77777777" w:rsidR="00741509" w:rsidRDefault="00741509" w:rsidP="00CE0310">
      <w:pPr>
        <w:spacing w:line="480" w:lineRule="auto"/>
        <w:ind w:firstLine="720"/>
        <w:rPr>
          <w:rFonts w:ascii="Times New Roman" w:hAnsi="Times New Roman" w:cs="Times New Roman"/>
          <w:sz w:val="24"/>
          <w:szCs w:val="24"/>
        </w:rPr>
      </w:pPr>
      <w:r w:rsidRPr="00741509">
        <w:rPr>
          <w:rFonts w:ascii="Times New Roman" w:hAnsi="Times New Roman" w:cs="Times New Roman"/>
          <w:sz w:val="24"/>
          <w:szCs w:val="24"/>
        </w:rPr>
        <w:lastRenderedPageBreak/>
        <w:t>This factor contributes greatly to the health disparities that are being witnessed in the United States of America. The lack of proper health care access makes people in the society society to lag behind in getting the best form of treatment as opposed to those people that may be capable of accessing it. There are people who are unable to access some of the health services either due to the lack of adequate facilities or the location of the heath care centers (Dickman, Himmelstein &amp; Woolhandler, 2017). Due to this, they are unable to access health care programs that may be beneficial to them and which may improve their life in terms of their health. On the other hand, there are those people that have access to modern facilities in which they can walk in and out frequently while accessing health care services. This disparity is caused by either being far or closer to health facilities and differences in funding of health facilities in different areas in the US. This brings about inequality in terms of health service provision in different areas. (Dickman, Himmelstein &amp; Woolhandler, 2017).</w:t>
      </w:r>
    </w:p>
    <w:p w14:paraId="637B9CE4" w14:textId="23DF4281" w:rsidR="00741509" w:rsidRPr="00741509" w:rsidRDefault="00741509" w:rsidP="00CE0310">
      <w:pPr>
        <w:pStyle w:val="ListParagraph"/>
        <w:numPr>
          <w:ilvl w:val="0"/>
          <w:numId w:val="2"/>
        </w:numPr>
        <w:spacing w:line="480" w:lineRule="auto"/>
        <w:ind w:left="720" w:hanging="360"/>
        <w:rPr>
          <w:rFonts w:ascii="Times New Roman" w:hAnsi="Times New Roman" w:cs="Times New Roman"/>
          <w:b/>
          <w:sz w:val="24"/>
          <w:szCs w:val="24"/>
        </w:rPr>
      </w:pPr>
      <w:r w:rsidRPr="00741509">
        <w:rPr>
          <w:rFonts w:ascii="Times New Roman" w:hAnsi="Times New Roman" w:cs="Times New Roman"/>
          <w:b/>
          <w:sz w:val="24"/>
          <w:szCs w:val="24"/>
        </w:rPr>
        <w:t>Environment</w:t>
      </w:r>
    </w:p>
    <w:p w14:paraId="18BDFDC5" w14:textId="77777777" w:rsidR="00741509" w:rsidRDefault="00741509" w:rsidP="00CE0310">
      <w:pPr>
        <w:spacing w:line="480" w:lineRule="auto"/>
        <w:ind w:firstLine="720"/>
        <w:rPr>
          <w:rFonts w:ascii="Times New Roman" w:hAnsi="Times New Roman" w:cs="Times New Roman"/>
          <w:sz w:val="24"/>
          <w:szCs w:val="24"/>
        </w:rPr>
      </w:pPr>
      <w:r w:rsidRPr="00741509">
        <w:rPr>
          <w:rFonts w:ascii="Times New Roman" w:hAnsi="Times New Roman" w:cs="Times New Roman"/>
          <w:sz w:val="24"/>
          <w:szCs w:val="24"/>
        </w:rPr>
        <w:t>Environment is a critical factor that contributes to the health disparity in the nation. The different environments that the citizens live in determine the kind of healthcare that they receive (Dickman, Himmelstein &amp; Woolhandler, 2017). Certain environments bring about specific health problems and which may not be felt in other environmental settings. There are diseases that crop up due to staying in particular environments and this brings about a disparity in the healthcare that people get in different areas. Also, there are diseases that are common in the places that the African Americans live as opposed to the areas occupied by white Americans. In a nutshell, environmental condition differences create a difference in health care provision and this creates disparities in health care provision in the US</w:t>
      </w:r>
      <w:r>
        <w:rPr>
          <w:rFonts w:ascii="Times New Roman" w:hAnsi="Times New Roman" w:cs="Times New Roman"/>
          <w:sz w:val="24"/>
          <w:szCs w:val="24"/>
        </w:rPr>
        <w:t>.</w:t>
      </w:r>
    </w:p>
    <w:p w14:paraId="028D60A9" w14:textId="4E099FB4" w:rsidR="00741509" w:rsidRPr="00741509" w:rsidRDefault="00741509" w:rsidP="00CE0310">
      <w:pPr>
        <w:pStyle w:val="ListParagraph"/>
        <w:numPr>
          <w:ilvl w:val="0"/>
          <w:numId w:val="2"/>
        </w:numPr>
        <w:spacing w:line="480" w:lineRule="auto"/>
        <w:rPr>
          <w:rFonts w:ascii="Times New Roman" w:hAnsi="Times New Roman" w:cs="Times New Roman"/>
          <w:b/>
          <w:sz w:val="24"/>
          <w:szCs w:val="24"/>
        </w:rPr>
      </w:pPr>
      <w:r w:rsidRPr="00741509">
        <w:rPr>
          <w:rFonts w:ascii="Times New Roman" w:hAnsi="Times New Roman" w:cs="Times New Roman"/>
          <w:b/>
          <w:sz w:val="24"/>
          <w:szCs w:val="24"/>
        </w:rPr>
        <w:t>Poverty</w:t>
      </w:r>
    </w:p>
    <w:p w14:paraId="3D7E12A7" w14:textId="77777777" w:rsidR="00741509" w:rsidRDefault="00741509" w:rsidP="00CE0310">
      <w:pPr>
        <w:spacing w:line="480" w:lineRule="auto"/>
        <w:ind w:firstLine="720"/>
        <w:rPr>
          <w:rFonts w:ascii="Times New Roman" w:hAnsi="Times New Roman" w:cs="Times New Roman"/>
          <w:sz w:val="24"/>
          <w:szCs w:val="24"/>
        </w:rPr>
      </w:pPr>
      <w:r w:rsidRPr="00741509">
        <w:rPr>
          <w:rFonts w:ascii="Times New Roman" w:hAnsi="Times New Roman" w:cs="Times New Roman"/>
          <w:sz w:val="24"/>
          <w:szCs w:val="24"/>
        </w:rPr>
        <w:lastRenderedPageBreak/>
        <w:t xml:space="preserve">Poverty is a major contributor of the health disparity that is present in the US. This is mainly due to the fact that different people are able to access health care systems depending on the levels of economic status that they are in. The rich in the society are able to access health care services at will as compared to the poor in the society who find themselves unable to afford even the least expensive </w:t>
      </w:r>
      <w:r>
        <w:rPr>
          <w:rFonts w:ascii="Times New Roman" w:hAnsi="Times New Roman" w:cs="Times New Roman"/>
          <w:sz w:val="24"/>
          <w:szCs w:val="24"/>
        </w:rPr>
        <w:t xml:space="preserve">health care </w:t>
      </w:r>
      <w:r w:rsidRPr="00741509">
        <w:rPr>
          <w:rFonts w:ascii="Times New Roman" w:hAnsi="Times New Roman" w:cs="Times New Roman"/>
          <w:sz w:val="24"/>
          <w:szCs w:val="24"/>
        </w:rPr>
        <w:t>services. Disparity is created in the sense that there are those that are able to access good health services while there are those that struggle to access health services at all.</w:t>
      </w:r>
      <w:r>
        <w:rPr>
          <w:rFonts w:ascii="Times New Roman" w:hAnsi="Times New Roman" w:cs="Times New Roman"/>
          <w:sz w:val="24"/>
          <w:szCs w:val="24"/>
        </w:rPr>
        <w:t xml:space="preserve"> Lack of money prevents them from receiving high quality health care services like their wealth or able counterparts.</w:t>
      </w:r>
    </w:p>
    <w:p w14:paraId="1FE457CB" w14:textId="77777777" w:rsidR="00741509" w:rsidRDefault="00741509" w:rsidP="00CE0310">
      <w:pPr>
        <w:spacing w:line="480" w:lineRule="auto"/>
        <w:jc w:val="center"/>
        <w:rPr>
          <w:rFonts w:ascii="Times New Roman" w:hAnsi="Times New Roman" w:cs="Times New Roman"/>
          <w:b/>
          <w:sz w:val="24"/>
          <w:szCs w:val="24"/>
        </w:rPr>
      </w:pPr>
      <w:r w:rsidRPr="00741509">
        <w:rPr>
          <w:rFonts w:ascii="Times New Roman" w:hAnsi="Times New Roman" w:cs="Times New Roman"/>
          <w:b/>
          <w:sz w:val="24"/>
          <w:szCs w:val="24"/>
        </w:rPr>
        <w:t>One Provision of the Patient Protection and Affordable Care Act that will Address a Disparity in Health Care</w:t>
      </w:r>
    </w:p>
    <w:p w14:paraId="0D56AFD1" w14:textId="77777777" w:rsidR="00741509" w:rsidRDefault="00741509" w:rsidP="00CE0310">
      <w:pPr>
        <w:spacing w:line="480" w:lineRule="auto"/>
        <w:ind w:firstLine="720"/>
        <w:rPr>
          <w:rFonts w:ascii="Times New Roman" w:hAnsi="Times New Roman" w:cs="Times New Roman"/>
          <w:sz w:val="24"/>
          <w:szCs w:val="24"/>
        </w:rPr>
      </w:pPr>
      <w:r w:rsidRPr="00741509">
        <w:rPr>
          <w:rFonts w:ascii="Times New Roman" w:hAnsi="Times New Roman" w:cs="Times New Roman"/>
          <w:sz w:val="24"/>
          <w:szCs w:val="24"/>
        </w:rPr>
        <w:t>There are several provisions of the Patient Protection and Affordable Care Act that are meant to improve the health of the people. The provision of differential access to health insurance is one that is meant to reduce the levels of disparity that are there in terms of healthcare provision to the US citizens. The provision provides for the expansion of the health insurance coverage in order to capture a big part of the population. This is meant to ensure that all people have adequate access to health care services that were previously not attainable for those with little income. This will ensure that those people who were not able to afford health services will be in a better position to get health care services and this is expected to address the problem of health disparity to a great extent.</w:t>
      </w:r>
    </w:p>
    <w:p w14:paraId="1DBEFF90" w14:textId="77777777" w:rsidR="00741509" w:rsidRDefault="00741509" w:rsidP="00CE0310">
      <w:pPr>
        <w:spacing w:line="480" w:lineRule="auto"/>
        <w:jc w:val="center"/>
        <w:rPr>
          <w:rFonts w:ascii="Times New Roman" w:hAnsi="Times New Roman" w:cs="Times New Roman"/>
          <w:b/>
          <w:sz w:val="24"/>
          <w:szCs w:val="24"/>
        </w:rPr>
      </w:pPr>
      <w:r w:rsidRPr="00741509">
        <w:rPr>
          <w:rFonts w:ascii="Times New Roman" w:hAnsi="Times New Roman" w:cs="Times New Roman"/>
          <w:b/>
          <w:sz w:val="24"/>
          <w:szCs w:val="24"/>
        </w:rPr>
        <w:t>One Critical Issue in Health Care Delivery that Poses a Health Threat to Citizens</w:t>
      </w:r>
    </w:p>
    <w:p w14:paraId="09F0DE7E" w14:textId="77777777" w:rsidR="007319B7" w:rsidRDefault="00741509" w:rsidP="00CE0310">
      <w:pPr>
        <w:spacing w:line="480" w:lineRule="auto"/>
        <w:ind w:firstLine="720"/>
        <w:rPr>
          <w:rFonts w:ascii="Times New Roman" w:hAnsi="Times New Roman" w:cs="Times New Roman"/>
          <w:sz w:val="24"/>
          <w:szCs w:val="24"/>
        </w:rPr>
      </w:pPr>
      <w:r w:rsidRPr="00741509">
        <w:rPr>
          <w:rFonts w:ascii="Times New Roman" w:hAnsi="Times New Roman" w:cs="Times New Roman"/>
          <w:sz w:val="24"/>
          <w:szCs w:val="24"/>
        </w:rPr>
        <w:t xml:space="preserve">There is the lack of proper research and technology that is required in order to deal with the emergence of new infectious diseases. The new diseases pose a big threat to the citizens and </w:t>
      </w:r>
      <w:r w:rsidRPr="00741509">
        <w:rPr>
          <w:rFonts w:ascii="Times New Roman" w:hAnsi="Times New Roman" w:cs="Times New Roman"/>
          <w:sz w:val="24"/>
          <w:szCs w:val="24"/>
        </w:rPr>
        <w:lastRenderedPageBreak/>
        <w:t>therefore the lack of proper technology or research being done to eliminate them is worrying. A good example is cancer, which is continuously becoming a killer disease and because of its incurability. This is a serious issue in health care and it poses a greater threat to the citizens that HIV. There needs to be serious efforts in trying to neutralize the effects of the diseases which are normally caused by the ever-changing lifestyle of the people. There are also wrong perceptions that cause some of the diseases by the professionals in laboratories or pharmacies as they seek to gain from the selling of drugs. The government should invest more in research and technology in relation to health in order to come up with preventive measures for the new emerging diseases such as cancerous diseases that is claiming the lives of many. This will ensure that there is proper heath care delivery to the people and the citizens will not be swept away by the diseases which spread in a much faster way.</w:t>
      </w:r>
    </w:p>
    <w:p w14:paraId="313ABDE4" w14:textId="4404DF21" w:rsidR="00741509" w:rsidRDefault="00741509" w:rsidP="00CE0310">
      <w:pPr>
        <w:spacing w:line="480" w:lineRule="auto"/>
        <w:ind w:firstLine="720"/>
        <w:rPr>
          <w:rFonts w:ascii="Times New Roman" w:hAnsi="Times New Roman" w:cs="Times New Roman"/>
          <w:sz w:val="24"/>
          <w:szCs w:val="24"/>
        </w:rPr>
      </w:pPr>
      <w:r w:rsidRPr="00741509">
        <w:rPr>
          <w:rFonts w:ascii="Times New Roman" w:hAnsi="Times New Roman" w:cs="Times New Roman"/>
          <w:sz w:val="24"/>
          <w:szCs w:val="24"/>
        </w:rPr>
        <w:t xml:space="preserve">In conclusion, the information discussed above is critical to good health of the US citizens such as you professionals and I believe that this will </w:t>
      </w:r>
      <w:r w:rsidRPr="00741509">
        <w:rPr>
          <w:rFonts w:ascii="Times New Roman" w:hAnsi="Times New Roman" w:cs="Times New Roman"/>
          <w:sz w:val="24"/>
          <w:szCs w:val="24"/>
        </w:rPr>
        <w:t>help</w:t>
      </w:r>
      <w:r w:rsidRPr="00741509">
        <w:rPr>
          <w:rFonts w:ascii="Times New Roman" w:hAnsi="Times New Roman" w:cs="Times New Roman"/>
          <w:sz w:val="24"/>
          <w:szCs w:val="24"/>
        </w:rPr>
        <w:t xml:space="preserve"> in making informed decisions about health covers and insurance as well as passing the same knowledge to your peers.</w:t>
      </w:r>
    </w:p>
    <w:p w14:paraId="43806045" w14:textId="77777777" w:rsidR="007319B7" w:rsidRDefault="007319B7" w:rsidP="00CE0310">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36C28D9F" w14:textId="6841E879" w:rsidR="00741509" w:rsidRDefault="00741509" w:rsidP="00CE0310">
      <w:pPr>
        <w:spacing w:line="480" w:lineRule="auto"/>
        <w:jc w:val="center"/>
        <w:rPr>
          <w:rFonts w:ascii="Times New Roman" w:hAnsi="Times New Roman" w:cs="Times New Roman"/>
          <w:b/>
          <w:sz w:val="24"/>
          <w:szCs w:val="24"/>
        </w:rPr>
      </w:pPr>
      <w:r w:rsidRPr="00741509">
        <w:rPr>
          <w:rFonts w:ascii="Times New Roman" w:hAnsi="Times New Roman" w:cs="Times New Roman"/>
          <w:b/>
          <w:sz w:val="24"/>
          <w:szCs w:val="24"/>
        </w:rPr>
        <w:lastRenderedPageBreak/>
        <w:t>References</w:t>
      </w:r>
    </w:p>
    <w:p w14:paraId="199A44B3" w14:textId="77777777" w:rsidR="00913EAD" w:rsidRDefault="00913EAD" w:rsidP="00CE0310">
      <w:pPr>
        <w:spacing w:line="480" w:lineRule="auto"/>
        <w:ind w:left="720" w:hanging="720"/>
        <w:rPr>
          <w:rFonts w:ascii="Times New Roman" w:hAnsi="Times New Roman" w:cs="Times New Roman"/>
          <w:sz w:val="24"/>
          <w:szCs w:val="24"/>
        </w:rPr>
      </w:pPr>
      <w:r w:rsidRPr="00741509">
        <w:rPr>
          <w:rFonts w:ascii="Times New Roman" w:hAnsi="Times New Roman" w:cs="Times New Roman"/>
          <w:sz w:val="24"/>
          <w:szCs w:val="24"/>
        </w:rPr>
        <w:t>Dickman, S. L., Himmelstein, D. U., &amp; Woolhandler, S. (2017). Inequality and the health-care system in the USA. </w:t>
      </w:r>
      <w:r w:rsidRPr="00741509">
        <w:rPr>
          <w:rFonts w:ascii="Times New Roman" w:hAnsi="Times New Roman" w:cs="Times New Roman"/>
          <w:i/>
          <w:iCs/>
          <w:sz w:val="24"/>
          <w:szCs w:val="24"/>
        </w:rPr>
        <w:t>The Lancet</w:t>
      </w:r>
      <w:r w:rsidRPr="00741509">
        <w:rPr>
          <w:rFonts w:ascii="Times New Roman" w:hAnsi="Times New Roman" w:cs="Times New Roman"/>
          <w:sz w:val="24"/>
          <w:szCs w:val="24"/>
        </w:rPr>
        <w:t>, </w:t>
      </w:r>
      <w:r w:rsidRPr="00741509">
        <w:rPr>
          <w:rFonts w:ascii="Times New Roman" w:hAnsi="Times New Roman" w:cs="Times New Roman"/>
          <w:i/>
          <w:iCs/>
          <w:sz w:val="24"/>
          <w:szCs w:val="24"/>
        </w:rPr>
        <w:t>389</w:t>
      </w:r>
      <w:r w:rsidRPr="00741509">
        <w:rPr>
          <w:rFonts w:ascii="Times New Roman" w:hAnsi="Times New Roman" w:cs="Times New Roman"/>
          <w:sz w:val="24"/>
          <w:szCs w:val="24"/>
        </w:rPr>
        <w:t>(10077), 1431-1441.</w:t>
      </w:r>
    </w:p>
    <w:p w14:paraId="4E4A5327" w14:textId="77777777" w:rsidR="00913EAD" w:rsidRPr="0069411A" w:rsidRDefault="00913EAD" w:rsidP="00CE0310">
      <w:pPr>
        <w:spacing w:line="480" w:lineRule="auto"/>
        <w:ind w:left="720" w:hanging="720"/>
        <w:rPr>
          <w:rFonts w:ascii="Times New Roman" w:hAnsi="Times New Roman" w:cs="Times New Roman"/>
          <w:sz w:val="24"/>
          <w:szCs w:val="24"/>
        </w:rPr>
      </w:pPr>
      <w:r w:rsidRPr="00741509">
        <w:rPr>
          <w:rFonts w:ascii="Times New Roman" w:hAnsi="Times New Roman" w:cs="Times New Roman"/>
          <w:sz w:val="24"/>
          <w:szCs w:val="24"/>
        </w:rPr>
        <w:t>Morrison, L. (2008). Medicare from A to D: What every nephrologist needs to know. </w:t>
      </w:r>
      <w:r w:rsidRPr="00741509">
        <w:rPr>
          <w:rFonts w:ascii="Times New Roman" w:hAnsi="Times New Roman" w:cs="Times New Roman"/>
          <w:i/>
          <w:iCs/>
          <w:sz w:val="24"/>
          <w:szCs w:val="24"/>
        </w:rPr>
        <w:t>Clinical Journal of the American Society of Nephrology</w:t>
      </w:r>
      <w:r w:rsidRPr="00741509">
        <w:rPr>
          <w:rFonts w:ascii="Times New Roman" w:hAnsi="Times New Roman" w:cs="Times New Roman"/>
          <w:sz w:val="24"/>
          <w:szCs w:val="24"/>
        </w:rPr>
        <w:t>, </w:t>
      </w:r>
      <w:r w:rsidRPr="00741509">
        <w:rPr>
          <w:rFonts w:ascii="Times New Roman" w:hAnsi="Times New Roman" w:cs="Times New Roman"/>
          <w:i/>
          <w:iCs/>
          <w:sz w:val="24"/>
          <w:szCs w:val="24"/>
        </w:rPr>
        <w:t>3</w:t>
      </w:r>
      <w:r w:rsidRPr="00741509">
        <w:rPr>
          <w:rFonts w:ascii="Times New Roman" w:hAnsi="Times New Roman" w:cs="Times New Roman"/>
          <w:sz w:val="24"/>
          <w:szCs w:val="24"/>
        </w:rPr>
        <w:t>(3), 899-904.</w:t>
      </w:r>
    </w:p>
    <w:p w14:paraId="1464EDFD" w14:textId="77777777" w:rsidR="00913EAD" w:rsidRDefault="00913EAD" w:rsidP="00CE0310">
      <w:pPr>
        <w:spacing w:line="480" w:lineRule="auto"/>
        <w:ind w:left="720" w:hanging="720"/>
        <w:rPr>
          <w:rFonts w:ascii="Times New Roman" w:hAnsi="Times New Roman" w:cs="Times New Roman"/>
          <w:sz w:val="24"/>
          <w:szCs w:val="24"/>
        </w:rPr>
      </w:pPr>
      <w:r w:rsidRPr="00741509">
        <w:rPr>
          <w:rFonts w:ascii="Times New Roman" w:hAnsi="Times New Roman" w:cs="Times New Roman"/>
          <w:sz w:val="24"/>
          <w:szCs w:val="24"/>
        </w:rPr>
        <w:t>Niles, N. J. (2016). </w:t>
      </w:r>
      <w:r w:rsidRPr="00741509">
        <w:rPr>
          <w:rFonts w:ascii="Times New Roman" w:hAnsi="Times New Roman" w:cs="Times New Roman"/>
          <w:i/>
          <w:iCs/>
          <w:sz w:val="24"/>
          <w:szCs w:val="24"/>
        </w:rPr>
        <w:t>Basics of the US health care system</w:t>
      </w:r>
      <w:r w:rsidRPr="00741509">
        <w:rPr>
          <w:rFonts w:ascii="Times New Roman" w:hAnsi="Times New Roman" w:cs="Times New Roman"/>
          <w:sz w:val="24"/>
          <w:szCs w:val="24"/>
        </w:rPr>
        <w:t>. Jones &amp; Bartlett Learning.</w:t>
      </w:r>
    </w:p>
    <w:p w14:paraId="7F0ACF2F" w14:textId="77777777" w:rsidR="00913EAD" w:rsidRDefault="00913EAD" w:rsidP="00CE0310">
      <w:pPr>
        <w:spacing w:line="480" w:lineRule="auto"/>
        <w:ind w:left="720" w:hanging="720"/>
        <w:rPr>
          <w:rFonts w:ascii="Times New Roman" w:hAnsi="Times New Roman" w:cs="Times New Roman"/>
          <w:sz w:val="24"/>
          <w:szCs w:val="24"/>
        </w:rPr>
      </w:pPr>
      <w:r w:rsidRPr="00741509">
        <w:rPr>
          <w:rFonts w:ascii="Times New Roman" w:hAnsi="Times New Roman" w:cs="Times New Roman"/>
          <w:sz w:val="24"/>
          <w:szCs w:val="24"/>
        </w:rPr>
        <w:t>Singh, D. A. (2015). </w:t>
      </w:r>
      <w:r w:rsidRPr="00741509">
        <w:rPr>
          <w:rFonts w:ascii="Times New Roman" w:hAnsi="Times New Roman" w:cs="Times New Roman"/>
          <w:i/>
          <w:iCs/>
          <w:sz w:val="24"/>
          <w:szCs w:val="24"/>
        </w:rPr>
        <w:t>Essentials of the US health care system</w:t>
      </w:r>
      <w:r w:rsidRPr="00741509">
        <w:rPr>
          <w:rFonts w:ascii="Times New Roman" w:hAnsi="Times New Roman" w:cs="Times New Roman"/>
          <w:sz w:val="24"/>
          <w:szCs w:val="24"/>
        </w:rPr>
        <w:t>. Jones &amp; Bartlett Publishers.</w:t>
      </w:r>
    </w:p>
    <w:sectPr w:rsidR="00913EAD" w:rsidSect="00266D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F20616" w14:textId="77777777" w:rsidR="00006872" w:rsidRDefault="00006872" w:rsidP="00266D91">
      <w:pPr>
        <w:spacing w:after="0" w:line="240" w:lineRule="auto"/>
      </w:pPr>
      <w:r>
        <w:separator/>
      </w:r>
    </w:p>
  </w:endnote>
  <w:endnote w:type="continuationSeparator" w:id="0">
    <w:p w14:paraId="32A0E33C" w14:textId="77777777" w:rsidR="00006872" w:rsidRDefault="00006872" w:rsidP="00266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B7464E" w14:textId="77777777" w:rsidR="00006872" w:rsidRDefault="00006872" w:rsidP="00266D91">
      <w:pPr>
        <w:spacing w:after="0" w:line="240" w:lineRule="auto"/>
      </w:pPr>
      <w:r>
        <w:separator/>
      </w:r>
    </w:p>
  </w:footnote>
  <w:footnote w:type="continuationSeparator" w:id="0">
    <w:p w14:paraId="02620955" w14:textId="77777777" w:rsidR="00006872" w:rsidRDefault="00006872" w:rsidP="00266D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39314419"/>
      <w:docPartObj>
        <w:docPartGallery w:val="Page Numbers (Top of Page)"/>
        <w:docPartUnique/>
      </w:docPartObj>
    </w:sdtPr>
    <w:sdtEndPr>
      <w:rPr>
        <w:noProof/>
      </w:rPr>
    </w:sdtEndPr>
    <w:sdtContent>
      <w:p w14:paraId="5D456BC3" w14:textId="5E822791" w:rsidR="00266D91" w:rsidRPr="00266D91" w:rsidRDefault="00266D91" w:rsidP="00266D91">
        <w:pPr>
          <w:pStyle w:val="Header"/>
          <w:jc w:val="right"/>
          <w:rPr>
            <w:rFonts w:ascii="Times New Roman" w:hAnsi="Times New Roman" w:cs="Times New Roman"/>
          </w:rPr>
        </w:pPr>
        <w:r w:rsidRPr="00266D91">
          <w:rPr>
            <w:rFonts w:ascii="Times New Roman" w:hAnsi="Times New Roman" w:cs="Times New Roman"/>
          </w:rPr>
          <w:t xml:space="preserve">THE US HEALTH CARE SYSTEM </w:t>
        </w:r>
        <w:r>
          <w:rPr>
            <w:rFonts w:ascii="Times New Roman" w:hAnsi="Times New Roman" w:cs="Times New Roman"/>
          </w:rPr>
          <w:t xml:space="preserve">                                                                                                           </w:t>
        </w:r>
        <w:r w:rsidRPr="00266D91">
          <w:rPr>
            <w:rFonts w:ascii="Times New Roman" w:hAnsi="Times New Roman" w:cs="Times New Roman"/>
          </w:rPr>
          <w:fldChar w:fldCharType="begin"/>
        </w:r>
        <w:r w:rsidRPr="00266D91">
          <w:rPr>
            <w:rFonts w:ascii="Times New Roman" w:hAnsi="Times New Roman" w:cs="Times New Roman"/>
          </w:rPr>
          <w:instrText xml:space="preserve"> PAGE   \* MERGEFORMAT </w:instrText>
        </w:r>
        <w:r w:rsidRPr="00266D91">
          <w:rPr>
            <w:rFonts w:ascii="Times New Roman" w:hAnsi="Times New Roman" w:cs="Times New Roman"/>
          </w:rPr>
          <w:fldChar w:fldCharType="separate"/>
        </w:r>
        <w:r w:rsidRPr="00266D91">
          <w:rPr>
            <w:rFonts w:ascii="Times New Roman" w:hAnsi="Times New Roman" w:cs="Times New Roman"/>
            <w:noProof/>
          </w:rPr>
          <w:t>2</w:t>
        </w:r>
        <w:r w:rsidRPr="00266D91">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73153725"/>
      <w:docPartObj>
        <w:docPartGallery w:val="Page Numbers (Top of Page)"/>
        <w:docPartUnique/>
      </w:docPartObj>
    </w:sdtPr>
    <w:sdtEndPr>
      <w:rPr>
        <w:noProof/>
      </w:rPr>
    </w:sdtEndPr>
    <w:sdtContent>
      <w:p w14:paraId="65B1D8B4" w14:textId="3CA3731C" w:rsidR="00266D91" w:rsidRPr="00266D91" w:rsidRDefault="00266D91" w:rsidP="00266D91">
        <w:pPr>
          <w:pStyle w:val="Header"/>
          <w:jc w:val="right"/>
          <w:rPr>
            <w:rFonts w:ascii="Times New Roman" w:hAnsi="Times New Roman" w:cs="Times New Roman"/>
          </w:rPr>
        </w:pPr>
        <w:r>
          <w:rPr>
            <w:rFonts w:ascii="Times New Roman" w:hAnsi="Times New Roman" w:cs="Times New Roman"/>
          </w:rPr>
          <w:t xml:space="preserve">Running head: </w:t>
        </w:r>
        <w:r w:rsidRPr="00266D91">
          <w:rPr>
            <w:rFonts w:ascii="Times New Roman" w:hAnsi="Times New Roman" w:cs="Times New Roman"/>
          </w:rPr>
          <w:t xml:space="preserve">THE US HEALTH CARE SYSTEM </w:t>
        </w:r>
        <w:r>
          <w:rPr>
            <w:rFonts w:ascii="Times New Roman" w:hAnsi="Times New Roman" w:cs="Times New Roman"/>
          </w:rPr>
          <w:t xml:space="preserve">                                                                                   </w:t>
        </w:r>
        <w:r w:rsidRPr="00266D91">
          <w:rPr>
            <w:rFonts w:ascii="Times New Roman" w:hAnsi="Times New Roman" w:cs="Times New Roman"/>
          </w:rPr>
          <w:fldChar w:fldCharType="begin"/>
        </w:r>
        <w:r w:rsidRPr="00266D91">
          <w:rPr>
            <w:rFonts w:ascii="Times New Roman" w:hAnsi="Times New Roman" w:cs="Times New Roman"/>
          </w:rPr>
          <w:instrText xml:space="preserve"> PAGE   \* MERGEFORMAT </w:instrText>
        </w:r>
        <w:r w:rsidRPr="00266D91">
          <w:rPr>
            <w:rFonts w:ascii="Times New Roman" w:hAnsi="Times New Roman" w:cs="Times New Roman"/>
          </w:rPr>
          <w:fldChar w:fldCharType="separate"/>
        </w:r>
        <w:r w:rsidRPr="00266D91">
          <w:rPr>
            <w:rFonts w:ascii="Times New Roman" w:hAnsi="Times New Roman" w:cs="Times New Roman"/>
            <w:noProof/>
          </w:rPr>
          <w:t>2</w:t>
        </w:r>
        <w:r w:rsidRPr="00266D91">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D158C4"/>
    <w:multiLevelType w:val="hybridMultilevel"/>
    <w:tmpl w:val="3976C2E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8D77E4"/>
    <w:multiLevelType w:val="hybridMultilevel"/>
    <w:tmpl w:val="2F949F1E"/>
    <w:lvl w:ilvl="0" w:tplc="C4E05FA2">
      <w:start w:val="1"/>
      <w:numFmt w:val="low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11A"/>
    <w:rsid w:val="00006872"/>
    <w:rsid w:val="000D66F6"/>
    <w:rsid w:val="00266D91"/>
    <w:rsid w:val="0069411A"/>
    <w:rsid w:val="007319B7"/>
    <w:rsid w:val="00741509"/>
    <w:rsid w:val="00913EAD"/>
    <w:rsid w:val="00CE0310"/>
    <w:rsid w:val="00D00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2CC515"/>
  <w15:chartTrackingRefBased/>
  <w15:docId w15:val="{060E6F4E-991C-42F9-A532-34FDCF8BD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1509"/>
    <w:pPr>
      <w:ind w:left="720"/>
      <w:contextualSpacing/>
    </w:pPr>
  </w:style>
  <w:style w:type="paragraph" w:styleId="Header">
    <w:name w:val="header"/>
    <w:basedOn w:val="Normal"/>
    <w:link w:val="HeaderChar"/>
    <w:uiPriority w:val="99"/>
    <w:unhideWhenUsed/>
    <w:rsid w:val="00266D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D91"/>
  </w:style>
  <w:style w:type="paragraph" w:styleId="Footer">
    <w:name w:val="footer"/>
    <w:basedOn w:val="Normal"/>
    <w:link w:val="FooterChar"/>
    <w:uiPriority w:val="99"/>
    <w:unhideWhenUsed/>
    <w:rsid w:val="00266D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D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1693</Words>
  <Characters>9651</Characters>
  <Application>Microsoft Office Word</Application>
  <DocSecurity>0</DocSecurity>
  <Lines>80</Lines>
  <Paragraphs>22</Paragraphs>
  <ScaleCrop>false</ScaleCrop>
  <Company/>
  <LinksUpToDate>false</LinksUpToDate>
  <CharactersWithSpaces>11322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9</cp:revision>
  <dcterms:created xsi:type="dcterms:W3CDTF">2019-08-29T00:37:00Z</dcterms:created>
  <dcterms:modified xsi:type="dcterms:W3CDTF">2019-08-29T00:52:00Z</dcterms:modified>
</cp:coreProperties>
</file>